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9F4E" w14:textId="77777777" w:rsidR="00CF79E1" w:rsidRDefault="00CF79E1" w:rsidP="00CF79E1">
      <w:pPr>
        <w:bidi/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19558A3F" wp14:editId="01A5646A">
            <wp:extent cx="2212975" cy="273604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rjantechlogo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127" cy="274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26932" w14:textId="77777777" w:rsidR="00443990" w:rsidRPr="007B4ED9" w:rsidRDefault="00443990" w:rsidP="00CF79E1">
      <w:pPr>
        <w:bidi/>
        <w:jc w:val="center"/>
        <w:rPr>
          <w:rFonts w:cs="B Nazanin"/>
          <w:b/>
          <w:bCs/>
          <w:sz w:val="72"/>
          <w:szCs w:val="72"/>
          <w:rtl/>
        </w:rPr>
      </w:pPr>
      <w:r w:rsidRPr="007B4ED9">
        <w:rPr>
          <w:rFonts w:cs="B Nazanin"/>
          <w:b/>
          <w:bCs/>
          <w:sz w:val="72"/>
          <w:szCs w:val="72"/>
          <w:rtl/>
        </w:rPr>
        <w:t>آئيـن نامه شـوراي پژوهشـي</w:t>
      </w:r>
    </w:p>
    <w:p w14:paraId="48DA98BA" w14:textId="77777777" w:rsidR="00CF79E1" w:rsidRPr="007B4ED9" w:rsidRDefault="00CF79E1" w:rsidP="00CF79E1">
      <w:pPr>
        <w:bidi/>
        <w:jc w:val="center"/>
        <w:rPr>
          <w:rFonts w:cs="B Nazanin"/>
          <w:b/>
          <w:bCs/>
          <w:sz w:val="72"/>
          <w:szCs w:val="72"/>
        </w:rPr>
      </w:pPr>
      <w:r w:rsidRPr="007B4ED9">
        <w:rPr>
          <w:rFonts w:cs="B Nazanin" w:hint="cs"/>
          <w:b/>
          <w:bCs/>
          <w:sz w:val="72"/>
          <w:szCs w:val="72"/>
          <w:rtl/>
        </w:rPr>
        <w:t>دانشگاه صنعتی سیرجان</w:t>
      </w:r>
    </w:p>
    <w:p w14:paraId="0521F130" w14:textId="77777777" w:rsidR="00443990" w:rsidRDefault="00443990" w:rsidP="00443990">
      <w:pPr>
        <w:bidi/>
        <w:rPr>
          <w:rtl/>
        </w:rPr>
      </w:pPr>
    </w:p>
    <w:p w14:paraId="022E7B35" w14:textId="77777777" w:rsidR="007B4ED9" w:rsidRDefault="007B4ED9" w:rsidP="007B4ED9">
      <w:pPr>
        <w:bidi/>
        <w:rPr>
          <w:rtl/>
        </w:rPr>
      </w:pPr>
    </w:p>
    <w:p w14:paraId="4C395FA5" w14:textId="77777777" w:rsidR="007B4ED9" w:rsidRDefault="007B4ED9" w:rsidP="007B4ED9">
      <w:pPr>
        <w:bidi/>
        <w:rPr>
          <w:rtl/>
        </w:rPr>
      </w:pPr>
    </w:p>
    <w:p w14:paraId="50170A0B" w14:textId="77777777" w:rsidR="007B4ED9" w:rsidRDefault="007B4ED9" w:rsidP="007B4ED9">
      <w:pPr>
        <w:bidi/>
        <w:rPr>
          <w:rtl/>
        </w:rPr>
      </w:pPr>
    </w:p>
    <w:p w14:paraId="1EE93552" w14:textId="77777777" w:rsidR="007B4ED9" w:rsidRDefault="007B4ED9" w:rsidP="007B4ED9">
      <w:pPr>
        <w:bidi/>
        <w:rPr>
          <w:rtl/>
        </w:rPr>
      </w:pPr>
    </w:p>
    <w:p w14:paraId="73AF3EC9" w14:textId="77777777" w:rsidR="007B4ED9" w:rsidRDefault="007B4ED9" w:rsidP="007B4ED9">
      <w:pPr>
        <w:bidi/>
        <w:rPr>
          <w:rtl/>
        </w:rPr>
      </w:pPr>
    </w:p>
    <w:p w14:paraId="2508A779" w14:textId="77777777" w:rsidR="007B4ED9" w:rsidRDefault="007B4ED9" w:rsidP="007B4ED9">
      <w:pPr>
        <w:bidi/>
        <w:rPr>
          <w:rtl/>
        </w:rPr>
      </w:pPr>
    </w:p>
    <w:p w14:paraId="580D8993" w14:textId="77777777" w:rsidR="007B4ED9" w:rsidRDefault="007B4ED9" w:rsidP="007B4ED9">
      <w:pPr>
        <w:bidi/>
      </w:pPr>
    </w:p>
    <w:p w14:paraId="1A63A439" w14:textId="77777777" w:rsidR="00443990" w:rsidRDefault="00443990" w:rsidP="00E1396B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/>
          <w:sz w:val="28"/>
          <w:szCs w:val="28"/>
          <w:rtl/>
        </w:rPr>
        <w:t xml:space="preserve">اين آئين نامه مشتمل بر 4 ماده و 1 تبصره در تاريخ </w:t>
      </w:r>
      <w:r w:rsidR="00F834E5">
        <w:rPr>
          <w:rFonts w:cs="B Nazanin" w:hint="cs"/>
          <w:sz w:val="28"/>
          <w:szCs w:val="28"/>
          <w:rtl/>
        </w:rPr>
        <w:t>1</w:t>
      </w:r>
      <w:r w:rsidR="00E1396B">
        <w:rPr>
          <w:rFonts w:cs="B Nazanin" w:hint="cs"/>
          <w:sz w:val="28"/>
          <w:szCs w:val="28"/>
          <w:rtl/>
        </w:rPr>
        <w:t>4</w:t>
      </w:r>
      <w:r w:rsidRPr="007B4ED9">
        <w:rPr>
          <w:rFonts w:cs="B Nazanin"/>
          <w:sz w:val="28"/>
          <w:szCs w:val="28"/>
          <w:rtl/>
        </w:rPr>
        <w:t>/</w:t>
      </w:r>
      <w:r w:rsidR="00F834E5">
        <w:rPr>
          <w:rFonts w:cs="B Nazanin" w:hint="cs"/>
          <w:sz w:val="28"/>
          <w:szCs w:val="28"/>
          <w:rtl/>
        </w:rPr>
        <w:t>12</w:t>
      </w:r>
      <w:r w:rsidRPr="007B4ED9">
        <w:rPr>
          <w:rFonts w:cs="B Nazanin"/>
          <w:sz w:val="28"/>
          <w:szCs w:val="28"/>
          <w:rtl/>
        </w:rPr>
        <w:t>/</w:t>
      </w:r>
      <w:r w:rsidR="00F834E5">
        <w:rPr>
          <w:rFonts w:cs="B Nazanin" w:hint="cs"/>
          <w:sz w:val="28"/>
          <w:szCs w:val="28"/>
          <w:rtl/>
        </w:rPr>
        <w:t>1396</w:t>
      </w:r>
      <w:r w:rsidRPr="007B4ED9">
        <w:rPr>
          <w:rFonts w:cs="B Nazanin"/>
          <w:sz w:val="28"/>
          <w:szCs w:val="28"/>
          <w:rtl/>
        </w:rPr>
        <w:t xml:space="preserve"> در شوراي پژوهشي دانشگاه به تصويب رسيد</w:t>
      </w:r>
      <w:r w:rsidRPr="007B4ED9">
        <w:rPr>
          <w:rFonts w:cs="B Nazanin"/>
          <w:sz w:val="28"/>
          <w:szCs w:val="28"/>
        </w:rPr>
        <w:t>.</w:t>
      </w:r>
    </w:p>
    <w:p w14:paraId="7B9FCDAF" w14:textId="77777777" w:rsidR="007B4ED9" w:rsidRDefault="007B4ED9" w:rsidP="007B4ED9">
      <w:pPr>
        <w:bidi/>
        <w:jc w:val="both"/>
        <w:rPr>
          <w:rFonts w:cs="B Nazanin"/>
          <w:sz w:val="28"/>
          <w:szCs w:val="28"/>
          <w:rtl/>
        </w:rPr>
      </w:pPr>
    </w:p>
    <w:p w14:paraId="3CA2AE82" w14:textId="77777777" w:rsidR="007B4ED9" w:rsidRDefault="007B4ED9" w:rsidP="007B4ED9">
      <w:pPr>
        <w:bidi/>
        <w:jc w:val="both"/>
        <w:rPr>
          <w:rFonts w:cs="B Nazanin"/>
          <w:sz w:val="28"/>
          <w:szCs w:val="28"/>
          <w:rtl/>
        </w:rPr>
      </w:pPr>
    </w:p>
    <w:p w14:paraId="480D757C" w14:textId="77777777" w:rsidR="007B4ED9" w:rsidRPr="007B4ED9" w:rsidRDefault="007B4ED9" w:rsidP="007B4ED9">
      <w:pPr>
        <w:bidi/>
        <w:jc w:val="both"/>
        <w:rPr>
          <w:rFonts w:cs="B Nazanin"/>
          <w:sz w:val="28"/>
          <w:szCs w:val="28"/>
        </w:rPr>
      </w:pPr>
    </w:p>
    <w:p w14:paraId="47610218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</w:rPr>
      </w:pPr>
      <w:r w:rsidRPr="007B4ED9">
        <w:rPr>
          <w:rFonts w:cs="B Nazanin"/>
          <w:sz w:val="28"/>
          <w:szCs w:val="28"/>
          <w:rtl/>
        </w:rPr>
        <w:lastRenderedPageBreak/>
        <w:t>از آنجا كه دانشگاه اهميت ويژه</w:t>
      </w:r>
      <w:r w:rsidR="00E7255D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اي بـراي انجـام پژوهـشهاي بنيادي، كاربردي و توسعه</w:t>
      </w:r>
      <w:r w:rsidR="00E7255D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اي، در زمينه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هاي مرتبط با نيازهاي علوم و فنآوري كـشور قائل است. چنـين مـوقعيتي مؤيـد مـسئوليت خـاص ايـن نهـاد علمـي در نظـام آمـوزش و پـژوهش علي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الخصوص نسبت به شناخت و توسعه علوم و فنون مناسب كشور خواهد بود. ايـن مسئوليت، طيف وسيعي از اقدامات و برنامه هـاي اساسـي را شـامل مـيشـود كـه از طريق تشكيل شوراي پژوهشي سياستگذاري و هدايت ميگردد كه در اين آئـيننامـه شورا ناميده ميشود</w:t>
      </w:r>
      <w:r w:rsidRPr="007B4ED9">
        <w:rPr>
          <w:rFonts w:cs="B Nazanin"/>
          <w:sz w:val="28"/>
          <w:szCs w:val="28"/>
        </w:rPr>
        <w:t>.</w:t>
      </w:r>
    </w:p>
    <w:p w14:paraId="6F9A29B5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</w:rPr>
      </w:pPr>
      <w:r w:rsidRPr="007B4ED9">
        <w:rPr>
          <w:rFonts w:cs="B Nazanin"/>
          <w:sz w:val="28"/>
          <w:szCs w:val="28"/>
          <w:rtl/>
        </w:rPr>
        <w:t xml:space="preserve">ماده 1ـ اهداف </w:t>
      </w:r>
    </w:p>
    <w:p w14:paraId="083F008A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</w:rPr>
      </w:pPr>
      <w:r w:rsidRPr="007B4ED9">
        <w:rPr>
          <w:rFonts w:cs="B Nazanin"/>
          <w:sz w:val="28"/>
          <w:szCs w:val="28"/>
          <w:rtl/>
        </w:rPr>
        <w:t>هدف از تشكيل شوراي پژوهشي عبارت است از ايجاد زمينه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هاي مناسب در دانشگاه براي ايفاي نقش مؤثر در موارد زير</w:t>
      </w:r>
      <w:r w:rsidRPr="007B4ED9">
        <w:rPr>
          <w:rFonts w:cs="B Nazanin" w:hint="cs"/>
          <w:sz w:val="28"/>
          <w:szCs w:val="28"/>
          <w:rtl/>
        </w:rPr>
        <w:t>:</w:t>
      </w:r>
    </w:p>
    <w:p w14:paraId="7404644E" w14:textId="77777777" w:rsidR="00443990" w:rsidRPr="007B4ED9" w:rsidRDefault="00443990" w:rsidP="0093190D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  <w:lang w:bidi="fa-IR"/>
        </w:rPr>
        <w:t>1</w:t>
      </w:r>
      <w:r w:rsidRPr="007B4ED9">
        <w:rPr>
          <w:rFonts w:cs="B Nazanin"/>
          <w:sz w:val="28"/>
          <w:szCs w:val="28"/>
          <w:rtl/>
        </w:rPr>
        <w:t>ـ1ــ پيـشنهاد ضـوابط و اصـول كلـي برنامـه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 xml:space="preserve">هـاي پژوهـشي، ارتبـاط بـا صـنعت، </w:t>
      </w:r>
      <w:r w:rsidR="0093190D">
        <w:rPr>
          <w:rFonts w:cs="B Nazanin" w:hint="cs"/>
          <w:sz w:val="28"/>
          <w:szCs w:val="28"/>
          <w:rtl/>
        </w:rPr>
        <w:t>فناوری اطلاعات، ارتقاء سطح علم</w:t>
      </w:r>
      <w:r w:rsidR="0093190D">
        <w:rPr>
          <w:rFonts w:cs="B Nazanin" w:hint="cs"/>
          <w:sz w:val="28"/>
          <w:szCs w:val="28"/>
          <w:rtl/>
          <w:lang w:bidi="fa-IR"/>
        </w:rPr>
        <w:t>ی</w:t>
      </w:r>
      <w:r w:rsidR="00C679E2">
        <w:rPr>
          <w:rFonts w:cs="B Nazanin" w:hint="cs"/>
          <w:sz w:val="28"/>
          <w:szCs w:val="28"/>
          <w:rtl/>
        </w:rPr>
        <w:t xml:space="preserve"> دانشگاه، </w:t>
      </w:r>
      <w:r w:rsidR="0093190D">
        <w:rPr>
          <w:rFonts w:cs="B Nazanin" w:hint="cs"/>
          <w:sz w:val="28"/>
          <w:szCs w:val="28"/>
          <w:rtl/>
        </w:rPr>
        <w:t xml:space="preserve">و </w:t>
      </w:r>
      <w:r w:rsidR="00C679E2">
        <w:rPr>
          <w:rFonts w:cs="B Nazanin" w:hint="cs"/>
          <w:sz w:val="28"/>
          <w:szCs w:val="28"/>
          <w:rtl/>
        </w:rPr>
        <w:t xml:space="preserve">علم سنجی </w:t>
      </w:r>
    </w:p>
    <w:p w14:paraId="6788EAB0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1</w:t>
      </w:r>
      <w:r w:rsidRPr="007B4ED9">
        <w:rPr>
          <w:rFonts w:cs="B Nazanin"/>
          <w:sz w:val="28"/>
          <w:szCs w:val="28"/>
          <w:rtl/>
        </w:rPr>
        <w:t xml:space="preserve">ـ2ـ اتخاذ تدابير لازم جهت هدايت طرحهاي پژوهـشي و حمايـت از محققـان ايـن دانشگاه و ترغيب ايشان براي حل مسائل </w:t>
      </w:r>
      <w:r w:rsidR="00F834E5">
        <w:rPr>
          <w:rFonts w:cs="B Nazanin" w:hint="cs"/>
          <w:sz w:val="28"/>
          <w:szCs w:val="28"/>
          <w:rtl/>
        </w:rPr>
        <w:t xml:space="preserve">منطقه ای و </w:t>
      </w:r>
      <w:r w:rsidRPr="007B4ED9">
        <w:rPr>
          <w:rFonts w:cs="B Nazanin"/>
          <w:sz w:val="28"/>
          <w:szCs w:val="28"/>
          <w:rtl/>
        </w:rPr>
        <w:t xml:space="preserve">مملكتي و پيشنهاد ايجـاد تـسهيلات لازم براي فعاليتهاي پژوهشي، ارتباط با صنعت، </w:t>
      </w:r>
      <w:r w:rsidR="00F834E5">
        <w:rPr>
          <w:rFonts w:cs="B Nazanin" w:hint="cs"/>
          <w:sz w:val="28"/>
          <w:szCs w:val="28"/>
          <w:rtl/>
        </w:rPr>
        <w:t xml:space="preserve">تحصیلات تکمیلی، </w:t>
      </w:r>
      <w:r w:rsidRPr="007B4ED9">
        <w:rPr>
          <w:rFonts w:cs="B Nazanin"/>
          <w:sz w:val="28"/>
          <w:szCs w:val="28"/>
          <w:rtl/>
        </w:rPr>
        <w:t>همكاريهـاي علمـي پژوهـشي بين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المللي و اطلاع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 xml:space="preserve">رساني </w:t>
      </w:r>
    </w:p>
    <w:p w14:paraId="0AA04093" w14:textId="77777777" w:rsidR="00443990" w:rsidRPr="007B4ED9" w:rsidRDefault="00443990" w:rsidP="0093190D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1</w:t>
      </w:r>
      <w:r w:rsidRPr="007B4ED9">
        <w:rPr>
          <w:rFonts w:cs="B Nazanin"/>
          <w:sz w:val="28"/>
          <w:szCs w:val="28"/>
          <w:rtl/>
        </w:rPr>
        <w:t>ـ3ـ برنامه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ريزي در جهت ارتقاء فرهنگ پژوهشهاي بنيادي، كاربردي و توسـ</w:t>
      </w:r>
      <w:r w:rsidR="0093190D">
        <w:rPr>
          <w:rFonts w:cs="B Nazanin" w:hint="cs"/>
          <w:sz w:val="28"/>
          <w:szCs w:val="28"/>
          <w:rtl/>
        </w:rPr>
        <w:t>عه</w:t>
      </w:r>
      <w:r w:rsidR="0093190D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اي و پيشنهاد روشهاي مناسب براي ارائه نتايج بدست آمده</w:t>
      </w:r>
    </w:p>
    <w:p w14:paraId="40DA0AB0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/>
          <w:sz w:val="28"/>
          <w:szCs w:val="28"/>
          <w:rtl/>
        </w:rPr>
        <w:t xml:space="preserve"> ماده 2ـ وظايف</w:t>
      </w:r>
    </w:p>
    <w:p w14:paraId="07D8E020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/>
          <w:sz w:val="28"/>
          <w:szCs w:val="28"/>
          <w:rtl/>
        </w:rPr>
        <w:t xml:space="preserve"> در جهت نيل به اهداف بالا، بايد وظايفي به شرح زير براي اين شورا در نظر گرفت</w:t>
      </w:r>
      <w:r w:rsidRPr="007B4ED9">
        <w:rPr>
          <w:rFonts w:cs="B Nazanin" w:hint="cs"/>
          <w:sz w:val="28"/>
          <w:szCs w:val="28"/>
          <w:rtl/>
        </w:rPr>
        <w:t>:</w:t>
      </w:r>
    </w:p>
    <w:p w14:paraId="261AEB77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>ـ1ـ تعيين و تدوين سياستها، خط مشيها و برنامه</w:t>
      </w:r>
      <w:r w:rsidR="00F834E5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 xml:space="preserve">ريزي براي گسترش، هماهنگي و هدايت پژوهش و فنآوري در دانشگاه </w:t>
      </w:r>
    </w:p>
    <w:p w14:paraId="71C804C7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>ـ2ـ هدايت پژوهشهاي بنيادي، كاربردي و توسعه</w:t>
      </w:r>
      <w:r w:rsidR="0093190D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 xml:space="preserve">اي، متناسب با نيازهاي </w:t>
      </w:r>
      <w:r w:rsidR="0093190D">
        <w:rPr>
          <w:rFonts w:cs="B Nazanin" w:hint="cs"/>
          <w:sz w:val="28"/>
          <w:szCs w:val="28"/>
          <w:rtl/>
        </w:rPr>
        <w:t xml:space="preserve">منطقه و </w:t>
      </w:r>
      <w:r w:rsidRPr="007B4ED9">
        <w:rPr>
          <w:rFonts w:cs="B Nazanin"/>
          <w:sz w:val="28"/>
          <w:szCs w:val="28"/>
          <w:rtl/>
        </w:rPr>
        <w:t xml:space="preserve">كشور </w:t>
      </w:r>
    </w:p>
    <w:p w14:paraId="216C2A40" w14:textId="77777777" w:rsidR="00C679E2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>ـ3ـ تهيه و تنظيم دستورالعملهاي لازم براي فراهم آوردن زمينه</w:t>
      </w:r>
      <w:r w:rsidR="0093190D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هاي مناسب جهـت گسترش پژوهش، نوآوري، توليد دانش و فنآوري</w:t>
      </w:r>
    </w:p>
    <w:p w14:paraId="4D9D98B7" w14:textId="77777777" w:rsidR="00443990" w:rsidRPr="007B4ED9" w:rsidRDefault="00443990" w:rsidP="00C679E2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/>
          <w:sz w:val="28"/>
          <w:szCs w:val="28"/>
          <w:rtl/>
        </w:rPr>
        <w:t xml:space="preserve"> </w:t>
      </w:r>
      <w:r w:rsidRPr="007B4ED9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 xml:space="preserve">ـ4ـ تعيين و تصويب اولويتهاي پژوهشي، بررسي طرحها و اتخاذ تصميم در مـورد اجراء و هدايت آنها </w:t>
      </w:r>
    </w:p>
    <w:p w14:paraId="31F8788D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 xml:space="preserve">ـ5ـ بررسي روشها و اتخاذ تصميم براي پشتيباني پژوهش، حمايـت و يـا تـشويق از محققان برجسته </w:t>
      </w:r>
    </w:p>
    <w:p w14:paraId="24358B6C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lastRenderedPageBreak/>
        <w:t>2</w:t>
      </w:r>
      <w:r w:rsidRPr="007B4ED9">
        <w:rPr>
          <w:rFonts w:cs="B Nazanin"/>
          <w:sz w:val="28"/>
          <w:szCs w:val="28"/>
          <w:rtl/>
        </w:rPr>
        <w:t>ـ6ـ هدايت سياسـتهـا در راسـتاي ايجـاد بـستر مناسـب جهـت برقـراري ارتبـاط منسجم</w:t>
      </w:r>
      <w:r w:rsidR="0093190D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 xml:space="preserve">تر با مراكز پژوهشي داخلـي، صـنايع و ديگـر دسـتگاههاي اجرائـي در جهت گسترش فنآوري ملي </w:t>
      </w:r>
    </w:p>
    <w:p w14:paraId="35326BAD" w14:textId="77777777" w:rsidR="00443990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>ـ7ـ برنامه</w:t>
      </w:r>
      <w:r w:rsidR="0093190D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 xml:space="preserve">ريزي جهت برقراري ارتباط با ديگر مراكز و مؤسسات پژوهشي خارجي و در نهايت برقراري همكاريهاي فيمابين </w:t>
      </w:r>
    </w:p>
    <w:p w14:paraId="6A59A396" w14:textId="77777777" w:rsidR="00C679E2" w:rsidRDefault="00C679E2" w:rsidP="00C679E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2-8- حمایت از پژوهش های دانشجویی</w:t>
      </w:r>
    </w:p>
    <w:p w14:paraId="0BE5A63C" w14:textId="77777777" w:rsidR="00C679E2" w:rsidRDefault="00C679E2" w:rsidP="00C679E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2-9- برنامه ریزی به منظور توسعه فناوری اطلاعات در جهت ارتقاء سطح پژوهشی دانشگاه</w:t>
      </w:r>
    </w:p>
    <w:p w14:paraId="0426FF20" w14:textId="77777777" w:rsidR="00C679E2" w:rsidRDefault="00C679E2" w:rsidP="00C679E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2-10- تعیین خط مشی علم سنجی و نحوه بهبود کیفیت آن</w:t>
      </w:r>
    </w:p>
    <w:p w14:paraId="6716325C" w14:textId="77777777" w:rsidR="0093190D" w:rsidRPr="007B4ED9" w:rsidRDefault="0093190D" w:rsidP="009319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2-11- بررسی پرونده ترفیع سالیانه اعضای هیات علمی</w:t>
      </w:r>
    </w:p>
    <w:p w14:paraId="5996D50D" w14:textId="77777777" w:rsidR="00443990" w:rsidRDefault="00443990" w:rsidP="0093190D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>ـ</w:t>
      </w:r>
      <w:r w:rsidR="00C679E2">
        <w:rPr>
          <w:rFonts w:cs="B Nazanin" w:hint="cs"/>
          <w:sz w:val="28"/>
          <w:szCs w:val="28"/>
          <w:rtl/>
        </w:rPr>
        <w:t>1</w:t>
      </w:r>
      <w:r w:rsidR="0093190D">
        <w:rPr>
          <w:rFonts w:cs="B Nazanin" w:hint="cs"/>
          <w:sz w:val="28"/>
          <w:szCs w:val="28"/>
          <w:rtl/>
        </w:rPr>
        <w:t>2</w:t>
      </w:r>
      <w:r w:rsidRPr="007B4ED9">
        <w:rPr>
          <w:rFonts w:cs="B Nazanin"/>
          <w:sz w:val="28"/>
          <w:szCs w:val="28"/>
          <w:rtl/>
        </w:rPr>
        <w:t>ـ هدايت و برنامه</w:t>
      </w:r>
      <w:r w:rsidR="00C679E2">
        <w:rPr>
          <w:rFonts w:cs="B Nazanin"/>
          <w:sz w:val="28"/>
          <w:szCs w:val="28"/>
          <w:rtl/>
        </w:rPr>
        <w:softHyphen/>
      </w:r>
      <w:r w:rsidRPr="007B4ED9">
        <w:rPr>
          <w:rFonts w:cs="B Nazanin"/>
          <w:sz w:val="28"/>
          <w:szCs w:val="28"/>
          <w:rtl/>
        </w:rPr>
        <w:t>ريزي همايشهاي دستاوردهاي پژوهشي</w:t>
      </w:r>
      <w:r w:rsidR="00C679E2">
        <w:rPr>
          <w:rFonts w:cs="B Nazanin" w:hint="cs"/>
          <w:sz w:val="28"/>
          <w:szCs w:val="28"/>
          <w:rtl/>
        </w:rPr>
        <w:t xml:space="preserve"> </w:t>
      </w:r>
    </w:p>
    <w:p w14:paraId="0A784791" w14:textId="77777777" w:rsidR="00C679E2" w:rsidRDefault="00C679E2" w:rsidP="009319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2-1</w:t>
      </w:r>
      <w:r w:rsidR="0093190D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>- بررسی سیاست های ارتباط با صنعت و نحوه تسهیل ارتباطات و بهبود روابط ارتباط با صنعت در زمینه مهارت آموزی دانشجویان و ارتباطات اعضای هیات علمی</w:t>
      </w:r>
    </w:p>
    <w:p w14:paraId="435E321C" w14:textId="77777777" w:rsidR="00C679E2" w:rsidRDefault="00C679E2" w:rsidP="009319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2-1</w:t>
      </w:r>
      <w:r w:rsidR="0093190D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 بررسی پژوهانه سالانه اعضای هیات علمی جهت تعیین </w:t>
      </w:r>
      <w:r w:rsidR="000C6EF0">
        <w:rPr>
          <w:rFonts w:cs="B Nazanin" w:hint="cs"/>
          <w:sz w:val="28"/>
          <w:szCs w:val="28"/>
          <w:rtl/>
        </w:rPr>
        <w:t xml:space="preserve">امتیازات، </w:t>
      </w:r>
      <w:r>
        <w:rPr>
          <w:rFonts w:cs="B Nazanin" w:hint="cs"/>
          <w:sz w:val="28"/>
          <w:szCs w:val="28"/>
          <w:rtl/>
        </w:rPr>
        <w:t>قوانین مشوقهای مالی</w:t>
      </w:r>
      <w:r w:rsidR="000C6EF0">
        <w:rPr>
          <w:rFonts w:cs="B Nazanin" w:hint="cs"/>
          <w:sz w:val="28"/>
          <w:szCs w:val="28"/>
          <w:rtl/>
        </w:rPr>
        <w:t xml:space="preserve"> و نحوه هزینه کرد</w:t>
      </w:r>
    </w:p>
    <w:p w14:paraId="0FB52B00" w14:textId="77777777" w:rsidR="0093190D" w:rsidRPr="007B4ED9" w:rsidRDefault="0093190D" w:rsidP="0093190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2-15- بررسی صلاحیت آموزشی-پژوهشی پرونده تبدیل وضعیت استخدامی و ارتقای مرتبه اعضای هیات علمی مطابق با آیین نامه های مرتبط</w:t>
      </w:r>
      <w:r w:rsidR="000C6EF0">
        <w:rPr>
          <w:rFonts w:cs="B Nazanin" w:hint="cs"/>
          <w:sz w:val="28"/>
          <w:szCs w:val="28"/>
          <w:rtl/>
        </w:rPr>
        <w:t xml:space="preserve"> جهت ارجاع به کمیسیون های ذیربط</w:t>
      </w:r>
    </w:p>
    <w:p w14:paraId="343F55C6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/>
          <w:sz w:val="28"/>
          <w:szCs w:val="28"/>
          <w:rtl/>
        </w:rPr>
        <w:t xml:space="preserve"> ماده 3ـ تركيب اعضاء شورا </w:t>
      </w:r>
    </w:p>
    <w:p w14:paraId="7CCA5E4C" w14:textId="77777777" w:rsidR="00443990" w:rsidRDefault="00443990" w:rsidP="007B4ED9">
      <w:pPr>
        <w:bidi/>
        <w:jc w:val="both"/>
        <w:rPr>
          <w:rFonts w:cs="B Nazanin"/>
          <w:sz w:val="28"/>
          <w:szCs w:val="28"/>
        </w:rPr>
      </w:pPr>
      <w:r w:rsidRPr="007B4ED9">
        <w:rPr>
          <w:rFonts w:cs="B Nazanin" w:hint="cs"/>
          <w:sz w:val="28"/>
          <w:szCs w:val="28"/>
          <w:rtl/>
        </w:rPr>
        <w:t>3</w:t>
      </w:r>
      <w:r w:rsidRPr="007B4ED9">
        <w:rPr>
          <w:rFonts w:cs="B Nazanin"/>
          <w:sz w:val="28"/>
          <w:szCs w:val="28"/>
          <w:rtl/>
        </w:rPr>
        <w:t xml:space="preserve">ـ1ـ معاون پژوهشي </w:t>
      </w:r>
      <w:r w:rsidR="00CC1EA5">
        <w:rPr>
          <w:rFonts w:cs="B Nazanin" w:hint="cs"/>
          <w:sz w:val="28"/>
          <w:szCs w:val="28"/>
          <w:rtl/>
        </w:rPr>
        <w:t>و آموزشی دانشگاه-</w:t>
      </w:r>
      <w:r w:rsidRPr="007B4ED9">
        <w:rPr>
          <w:rFonts w:cs="B Nazanin"/>
          <w:sz w:val="28"/>
          <w:szCs w:val="28"/>
          <w:rtl/>
        </w:rPr>
        <w:t xml:space="preserve">رئيس شورا </w:t>
      </w:r>
    </w:p>
    <w:p w14:paraId="7A9093D9" w14:textId="77777777" w:rsidR="00CC1EA5" w:rsidRDefault="00CC1EA5" w:rsidP="00CC1EA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3-2- مدیر پژوهش و امور فناوری-دبیر شورا</w:t>
      </w:r>
    </w:p>
    <w:p w14:paraId="1784F0FB" w14:textId="77777777" w:rsidR="00CC1EA5" w:rsidRDefault="00CC1EA5" w:rsidP="00CC1EA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3-3- معاون پشتیبانی و توسعه دانشگاه</w:t>
      </w:r>
    </w:p>
    <w:p w14:paraId="621D9E7B" w14:textId="77777777" w:rsidR="00CC1EA5" w:rsidRPr="007B4ED9" w:rsidRDefault="00CC1EA5" w:rsidP="00F834E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</w:t>
      </w:r>
      <w:r w:rsidR="00F834E5">
        <w:rPr>
          <w:rFonts w:cs="B Nazanin" w:hint="cs"/>
          <w:sz w:val="28"/>
          <w:szCs w:val="28"/>
          <w:rtl/>
          <w:lang w:bidi="fa-IR"/>
        </w:rPr>
        <w:t>4</w:t>
      </w:r>
      <w:r>
        <w:rPr>
          <w:rFonts w:cs="B Nazanin" w:hint="cs"/>
          <w:sz w:val="28"/>
          <w:szCs w:val="28"/>
          <w:rtl/>
          <w:lang w:bidi="fa-IR"/>
        </w:rPr>
        <w:t>- مدیر نظارت ارزیابی و تضمین کیفیت</w:t>
      </w:r>
    </w:p>
    <w:p w14:paraId="2555B199" w14:textId="77777777" w:rsidR="00443990" w:rsidRDefault="00443990" w:rsidP="00F834E5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3</w:t>
      </w:r>
      <w:r w:rsidRPr="007B4ED9">
        <w:rPr>
          <w:rFonts w:cs="B Nazanin"/>
          <w:sz w:val="28"/>
          <w:szCs w:val="28"/>
          <w:rtl/>
        </w:rPr>
        <w:t>ـ</w:t>
      </w:r>
      <w:r w:rsidR="00F834E5">
        <w:rPr>
          <w:rFonts w:cs="B Nazanin" w:hint="cs"/>
          <w:sz w:val="28"/>
          <w:szCs w:val="28"/>
          <w:rtl/>
        </w:rPr>
        <w:t>5</w:t>
      </w:r>
      <w:r w:rsidRPr="007B4ED9">
        <w:rPr>
          <w:rFonts w:cs="B Nazanin"/>
          <w:sz w:val="28"/>
          <w:szCs w:val="28"/>
          <w:rtl/>
        </w:rPr>
        <w:t xml:space="preserve">ـ مدير تحصيلات تكميلي دانشگاه </w:t>
      </w:r>
    </w:p>
    <w:p w14:paraId="638AF70C" w14:textId="77777777" w:rsidR="00CC1EA5" w:rsidRPr="007B4ED9" w:rsidRDefault="00F834E5" w:rsidP="00F834E5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3-6- نمایندگانی از دانشکده های مختلف</w:t>
      </w:r>
    </w:p>
    <w:p w14:paraId="6534779A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/>
          <w:sz w:val="28"/>
          <w:szCs w:val="28"/>
          <w:rtl/>
        </w:rPr>
        <w:t xml:space="preserve">ماده 4 ـ تشكيل جلسات </w:t>
      </w:r>
    </w:p>
    <w:p w14:paraId="28DD2C88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lastRenderedPageBreak/>
        <w:t>4</w:t>
      </w:r>
      <w:r w:rsidRPr="007B4ED9">
        <w:rPr>
          <w:rFonts w:cs="B Nazanin"/>
          <w:sz w:val="28"/>
          <w:szCs w:val="28"/>
          <w:rtl/>
        </w:rPr>
        <w:t>ـ1ـ جلسات شورا با حضور بيش از كل اعضاء داراي حق رأي، رسميت مييابد</w:t>
      </w:r>
      <w:r w:rsidRPr="007B4ED9">
        <w:rPr>
          <w:rFonts w:cs="B Nazanin" w:hint="cs"/>
          <w:sz w:val="28"/>
          <w:szCs w:val="28"/>
          <w:rtl/>
        </w:rPr>
        <w:t>.</w:t>
      </w:r>
    </w:p>
    <w:p w14:paraId="4802323A" w14:textId="77777777" w:rsidR="00443990" w:rsidRPr="007B4ED9" w:rsidRDefault="00443990" w:rsidP="007B4ED9">
      <w:pPr>
        <w:bidi/>
        <w:jc w:val="both"/>
        <w:rPr>
          <w:rFonts w:cs="B Nazanin"/>
          <w:sz w:val="28"/>
          <w:szCs w:val="28"/>
          <w:rtl/>
        </w:rPr>
      </w:pPr>
      <w:r w:rsidRPr="007B4ED9">
        <w:rPr>
          <w:rFonts w:cs="B Nazanin" w:hint="cs"/>
          <w:sz w:val="28"/>
          <w:szCs w:val="28"/>
          <w:rtl/>
        </w:rPr>
        <w:t>4</w:t>
      </w:r>
      <w:r w:rsidRPr="007B4ED9">
        <w:rPr>
          <w:rFonts w:cs="B Nazanin"/>
          <w:sz w:val="28"/>
          <w:szCs w:val="28"/>
          <w:rtl/>
        </w:rPr>
        <w:t>ـ2ـ مصوبات شورا با رأي بيش از نصف كل اعضاء داراي حق رأي، نافذ خواهد بود</w:t>
      </w:r>
      <w:r w:rsidRPr="007B4ED9">
        <w:rPr>
          <w:rFonts w:cs="B Nazanin" w:hint="cs"/>
          <w:sz w:val="28"/>
          <w:szCs w:val="28"/>
          <w:rtl/>
        </w:rPr>
        <w:t>.</w:t>
      </w:r>
    </w:p>
    <w:p w14:paraId="174DA63A" w14:textId="77777777" w:rsidR="00443990" w:rsidRPr="007B4ED9" w:rsidRDefault="00443990" w:rsidP="00E1396B">
      <w:pPr>
        <w:bidi/>
        <w:jc w:val="both"/>
        <w:rPr>
          <w:rFonts w:cs="B Nazanin"/>
          <w:sz w:val="28"/>
          <w:szCs w:val="28"/>
        </w:rPr>
      </w:pPr>
      <w:r w:rsidRPr="007B4ED9">
        <w:rPr>
          <w:rFonts w:cs="B Nazanin" w:hint="cs"/>
          <w:sz w:val="28"/>
          <w:szCs w:val="28"/>
          <w:rtl/>
        </w:rPr>
        <w:t>4</w:t>
      </w:r>
      <w:r w:rsidRPr="007B4ED9">
        <w:rPr>
          <w:rFonts w:cs="B Nazanin"/>
          <w:sz w:val="28"/>
          <w:szCs w:val="28"/>
          <w:rtl/>
        </w:rPr>
        <w:t xml:space="preserve">ـ3ـ تنظيم </w:t>
      </w:r>
      <w:r w:rsidR="00E1396B">
        <w:rPr>
          <w:rFonts w:cs="B Nazanin" w:hint="cs"/>
          <w:sz w:val="28"/>
          <w:szCs w:val="28"/>
          <w:rtl/>
        </w:rPr>
        <w:t>صورتجلسات</w:t>
      </w:r>
      <w:r w:rsidRPr="007B4ED9">
        <w:rPr>
          <w:rFonts w:cs="B Nazanin"/>
          <w:sz w:val="28"/>
          <w:szCs w:val="28"/>
          <w:rtl/>
        </w:rPr>
        <w:t xml:space="preserve"> (پس از هماهنگي با رئيس شورا) توسط دبير شورا با امـضاء رئيس شورا به اطلاع كليه اعضاء خواهد رسي</w:t>
      </w:r>
      <w:r w:rsidRPr="007B4ED9">
        <w:rPr>
          <w:rFonts w:cs="B Nazanin" w:hint="cs"/>
          <w:sz w:val="28"/>
          <w:szCs w:val="28"/>
          <w:rtl/>
        </w:rPr>
        <w:t>د.</w:t>
      </w:r>
      <w:r w:rsidRPr="007B4ED9">
        <w:rPr>
          <w:rFonts w:cs="B Nazanin"/>
          <w:sz w:val="28"/>
          <w:szCs w:val="28"/>
        </w:rPr>
        <w:t xml:space="preserve"> </w:t>
      </w:r>
    </w:p>
    <w:p w14:paraId="18EEB9AB" w14:textId="77777777" w:rsidR="001428C6" w:rsidRPr="00443990" w:rsidRDefault="001428C6" w:rsidP="00443990">
      <w:pPr>
        <w:bidi/>
      </w:pPr>
    </w:p>
    <w:sectPr w:rsidR="001428C6" w:rsidRPr="00443990" w:rsidSect="007B4ED9">
      <w:pgSz w:w="12240" w:h="15840"/>
      <w:pgMar w:top="1440" w:right="1440" w:bottom="1440" w:left="1440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90"/>
    <w:rsid w:val="000C6EF0"/>
    <w:rsid w:val="001428C6"/>
    <w:rsid w:val="001D5F74"/>
    <w:rsid w:val="00416DBD"/>
    <w:rsid w:val="00443990"/>
    <w:rsid w:val="0070048A"/>
    <w:rsid w:val="007A2DBD"/>
    <w:rsid w:val="007B4ED9"/>
    <w:rsid w:val="008222BD"/>
    <w:rsid w:val="0093190D"/>
    <w:rsid w:val="00C679E2"/>
    <w:rsid w:val="00CC1EA5"/>
    <w:rsid w:val="00CF79E1"/>
    <w:rsid w:val="00D82317"/>
    <w:rsid w:val="00E1396B"/>
    <w:rsid w:val="00E7255D"/>
    <w:rsid w:val="00E76F2B"/>
    <w:rsid w:val="00F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5B52CF"/>
  <w15:chartTrackingRefBased/>
  <w15:docId w15:val="{5205503A-8861-4349-A196-0E492B68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15F5-C61D-451F-86D6-AC8F8557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pajuhesh</cp:lastModifiedBy>
  <cp:revision>2</cp:revision>
  <dcterms:created xsi:type="dcterms:W3CDTF">2025-09-20T09:08:00Z</dcterms:created>
  <dcterms:modified xsi:type="dcterms:W3CDTF">2025-09-20T09:08:00Z</dcterms:modified>
</cp:coreProperties>
</file>